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9D40F" w14:textId="57D6DDAB" w:rsidR="000F5B28" w:rsidRDefault="00CF3D1B" w:rsidP="000F5B28">
      <w:pPr>
        <w:tabs>
          <w:tab w:val="num" w:pos="360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F5B28" w:rsidRPr="000F5B28">
        <w:rPr>
          <w:rFonts w:ascii="Times New Roman" w:hAnsi="Times New Roman" w:cs="Times New Roman"/>
          <w:b/>
          <w:sz w:val="28"/>
          <w:szCs w:val="28"/>
        </w:rPr>
        <w:t>нкет</w:t>
      </w:r>
      <w:r w:rsidR="000F5B28">
        <w:rPr>
          <w:rFonts w:ascii="Times New Roman" w:hAnsi="Times New Roman" w:cs="Times New Roman"/>
          <w:b/>
          <w:sz w:val="28"/>
          <w:szCs w:val="28"/>
        </w:rPr>
        <w:t>а</w:t>
      </w:r>
      <w:r w:rsidR="000F5B28" w:rsidRPr="000F5B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DE63F0" w14:textId="77777777" w:rsidR="000F5B28" w:rsidRDefault="000F5B28" w:rsidP="000F5B28">
      <w:pPr>
        <w:tabs>
          <w:tab w:val="num" w:pos="360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>по рассмотрению обращений граждан</w:t>
      </w:r>
    </w:p>
    <w:p w14:paraId="2027B529" w14:textId="77777777" w:rsidR="00CF3D1B" w:rsidRDefault="00CF3D1B" w:rsidP="000F5B28">
      <w:pPr>
        <w:tabs>
          <w:tab w:val="num" w:pos="360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BEBDD" w14:textId="77777777" w:rsidR="00CF3D1B" w:rsidRPr="00CF3D1B" w:rsidRDefault="00CF3D1B" w:rsidP="00CF3D1B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D1B">
        <w:rPr>
          <w:rFonts w:ascii="Times New Roman" w:hAnsi="Times New Roman" w:cs="Times New Roman"/>
          <w:bCs/>
          <w:sz w:val="24"/>
          <w:szCs w:val="24"/>
        </w:rPr>
        <w:t xml:space="preserve">Заполненную анкету направлять: </w:t>
      </w:r>
    </w:p>
    <w:p w14:paraId="4B506C69" w14:textId="0D119077" w:rsidR="00CF3D1B" w:rsidRPr="00CF3D1B" w:rsidRDefault="00CF3D1B" w:rsidP="00CF3D1B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F3D1B">
        <w:rPr>
          <w:rFonts w:ascii="Times New Roman" w:hAnsi="Times New Roman" w:cs="Times New Roman"/>
          <w:bCs/>
          <w:sz w:val="24"/>
          <w:szCs w:val="24"/>
        </w:rPr>
        <w:t xml:space="preserve">в электронной форме – на адрес электронной почты: </w:t>
      </w:r>
      <w:r w:rsidRPr="00CF3D1B">
        <w:rPr>
          <w:rFonts w:ascii="Times New Roman" w:hAnsi="Times New Roman" w:cs="Times New Roman"/>
          <w:bCs/>
          <w:sz w:val="24"/>
          <w:szCs w:val="24"/>
          <w:u w:val="single"/>
        </w:rPr>
        <w:t>ip-depart@medkirov.ru</w:t>
      </w:r>
    </w:p>
    <w:p w14:paraId="31C2252D" w14:textId="1570BE69" w:rsidR="00CF3D1B" w:rsidRDefault="00CF3D1B" w:rsidP="00CF3D1B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D1B">
        <w:rPr>
          <w:rFonts w:ascii="Times New Roman" w:hAnsi="Times New Roman" w:cs="Times New Roman"/>
          <w:bCs/>
          <w:sz w:val="24"/>
          <w:szCs w:val="24"/>
        </w:rPr>
        <w:t>или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D1B">
        <w:rPr>
          <w:rFonts w:ascii="Times New Roman" w:hAnsi="Times New Roman" w:cs="Times New Roman"/>
          <w:bCs/>
          <w:sz w:val="24"/>
          <w:szCs w:val="24"/>
        </w:rPr>
        <w:t>в письменной форме – в министерств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CF3D1B">
        <w:rPr>
          <w:rFonts w:ascii="Times New Roman" w:hAnsi="Times New Roman" w:cs="Times New Roman"/>
          <w:bCs/>
          <w:sz w:val="24"/>
          <w:szCs w:val="24"/>
        </w:rPr>
        <w:t xml:space="preserve"> здравоохранения Кировской области </w:t>
      </w:r>
    </w:p>
    <w:p w14:paraId="2BEF72AB" w14:textId="75B25BDC" w:rsidR="00CF3D1B" w:rsidRPr="00CF3D1B" w:rsidRDefault="00CF3D1B" w:rsidP="00CF3D1B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D1B">
        <w:rPr>
          <w:rFonts w:ascii="Times New Roman" w:hAnsi="Times New Roman" w:cs="Times New Roman"/>
          <w:bCs/>
          <w:sz w:val="24"/>
          <w:szCs w:val="24"/>
        </w:rPr>
        <w:t>(г. Киров, ул.</w:t>
      </w:r>
      <w:r>
        <w:rPr>
          <w:rFonts w:ascii="Times New Roman" w:hAnsi="Times New Roman" w:cs="Times New Roman"/>
          <w:bCs/>
          <w:sz w:val="24"/>
          <w:szCs w:val="24"/>
        </w:rPr>
        <w:t xml:space="preserve"> К. Либкнехта</w:t>
      </w:r>
      <w:r w:rsidRPr="00CF3D1B">
        <w:rPr>
          <w:rFonts w:ascii="Times New Roman" w:hAnsi="Times New Roman" w:cs="Times New Roman"/>
          <w:bCs/>
          <w:sz w:val="24"/>
          <w:szCs w:val="24"/>
        </w:rPr>
        <w:t xml:space="preserve">, д. </w:t>
      </w:r>
      <w:r>
        <w:rPr>
          <w:rFonts w:ascii="Times New Roman" w:hAnsi="Times New Roman" w:cs="Times New Roman"/>
          <w:bCs/>
          <w:sz w:val="24"/>
          <w:szCs w:val="24"/>
        </w:rPr>
        <w:t>69</w:t>
      </w:r>
      <w:r w:rsidRPr="00CF3D1B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1ACB19F" w14:textId="77777777" w:rsidR="000F5B28" w:rsidRPr="00CF3D1B" w:rsidRDefault="000F5B28" w:rsidP="000F5B28">
      <w:pPr>
        <w:tabs>
          <w:tab w:val="num" w:pos="360"/>
          <w:tab w:val="left" w:pos="48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70CE2" w14:textId="77777777"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>1. Насколько было легко или сложно подать обращение в государственный орган?</w:t>
      </w:r>
    </w:p>
    <w:p w14:paraId="2A261810" w14:textId="77777777"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Дайте оценку по 5-балльной шкале, где оценка </w:t>
      </w:r>
      <w:r w:rsidRPr="000F5B28">
        <w:rPr>
          <w:rFonts w:ascii="Times New Roman" w:hAnsi="Times New Roman" w:cs="Times New Roman"/>
          <w:b/>
          <w:color w:val="0070C0"/>
          <w:kern w:val="32"/>
          <w:sz w:val="28"/>
          <w:szCs w:val="28"/>
          <w:u w:val="single"/>
        </w:rPr>
        <w:t xml:space="preserve">1 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означает, что подать </w:t>
      </w:r>
      <w:r w:rsidRPr="000F5B28">
        <w:rPr>
          <w:rFonts w:ascii="Times New Roman" w:hAnsi="Times New Roman" w:cs="Times New Roman"/>
          <w:b/>
          <w:sz w:val="28"/>
          <w:szCs w:val="28"/>
        </w:rPr>
        <w:t>обращение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 было </w:t>
      </w:r>
      <w:r w:rsidRPr="000F5B28">
        <w:rPr>
          <w:rFonts w:ascii="Times New Roman" w:hAnsi="Times New Roman" w:cs="Times New Roman"/>
          <w:b/>
          <w:color w:val="0070C0"/>
          <w:kern w:val="32"/>
          <w:sz w:val="28"/>
          <w:szCs w:val="28"/>
          <w:u w:val="single"/>
        </w:rPr>
        <w:t>очень тяжело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, оценка </w:t>
      </w:r>
      <w:r w:rsidRPr="000F5B28">
        <w:rPr>
          <w:rFonts w:ascii="Times New Roman" w:hAnsi="Times New Roman" w:cs="Times New Roman"/>
          <w:b/>
          <w:color w:val="0070C0"/>
          <w:kern w:val="32"/>
          <w:sz w:val="28"/>
          <w:szCs w:val="28"/>
          <w:u w:val="single"/>
        </w:rPr>
        <w:t xml:space="preserve">5 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означает, что подать </w:t>
      </w:r>
      <w:r w:rsidRPr="000F5B28">
        <w:rPr>
          <w:rFonts w:ascii="Times New Roman" w:hAnsi="Times New Roman" w:cs="Times New Roman"/>
          <w:b/>
          <w:sz w:val="28"/>
          <w:szCs w:val="28"/>
        </w:rPr>
        <w:t>обращение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 было </w:t>
      </w:r>
      <w:r w:rsidRPr="000F5B28">
        <w:rPr>
          <w:rFonts w:ascii="Times New Roman" w:hAnsi="Times New Roman" w:cs="Times New Roman"/>
          <w:b/>
          <w:color w:val="0070C0"/>
          <w:kern w:val="32"/>
          <w:sz w:val="28"/>
          <w:szCs w:val="28"/>
          <w:u w:val="single"/>
        </w:rPr>
        <w:t>очень легко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. </w:t>
      </w:r>
      <w:r w:rsidRPr="000F5B28">
        <w:rPr>
          <w:rFonts w:ascii="Times New Roman" w:hAnsi="Times New Roman" w:cs="Times New Roman"/>
          <w:b/>
          <w:i/>
          <w:iCs/>
          <w:kern w:val="32"/>
          <w:sz w:val="28"/>
          <w:szCs w:val="28"/>
        </w:rPr>
        <w:t>(Один ответ)</w:t>
      </w:r>
      <w:r w:rsidRPr="000F5B2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14:paraId="1275EF1D" w14:textId="77777777"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5 баллов</w:t>
      </w:r>
    </w:p>
    <w:p w14:paraId="5162E215" w14:textId="77777777"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4 балла</w:t>
      </w:r>
    </w:p>
    <w:p w14:paraId="59882275" w14:textId="77777777"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3 балла</w:t>
      </w:r>
    </w:p>
    <w:p w14:paraId="569ED2BF" w14:textId="77777777"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2 балла</w:t>
      </w:r>
    </w:p>
    <w:p w14:paraId="2607C6F9" w14:textId="77777777"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1 балл</w:t>
      </w:r>
    </w:p>
    <w:p w14:paraId="13691347" w14:textId="77777777"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2. Ваше обращение, запрос были рассмотрены непосредственно в том органе, куда Вы его направили, либо было перенаправлено для рассмотрения по компетенции? </w:t>
      </w:r>
      <w:r w:rsidRPr="000F5B28">
        <w:rPr>
          <w:rFonts w:ascii="Times New Roman" w:hAnsi="Times New Roman" w:cs="Times New Roman"/>
          <w:b/>
          <w:i/>
          <w:iCs/>
          <w:sz w:val="28"/>
          <w:szCs w:val="28"/>
        </w:rPr>
        <w:t>(Один ответ)</w:t>
      </w:r>
    </w:p>
    <w:p w14:paraId="411555F2" w14:textId="77777777" w:rsidR="00FA4BCA" w:rsidRPr="000F5B28" w:rsidRDefault="00FA4BCA" w:rsidP="00FA4BCA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Да, обращение рассматривалось непосредственно в том органе, куда я его направил</w:t>
      </w:r>
      <w:r w:rsidR="000F5B28">
        <w:rPr>
          <w:rFonts w:ascii="Times New Roman" w:hAnsi="Times New Roman" w:cs="Times New Roman"/>
          <w:sz w:val="28"/>
          <w:szCs w:val="28"/>
        </w:rPr>
        <w:t xml:space="preserve"> (переход к вопросу № 4)</w:t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</w:p>
    <w:p w14:paraId="6A8F05DE" w14:textId="77777777" w:rsidR="00FA4BCA" w:rsidRPr="000F5B28" w:rsidRDefault="00FA4BCA" w:rsidP="00FA4BCA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Обращение было перенаправлено для рассмотрения по компетенции</w:t>
      </w:r>
    </w:p>
    <w:p w14:paraId="0BE11781" w14:textId="77777777"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3. Вы получили уведомление о переадресации обращения? </w:t>
      </w:r>
      <w:r w:rsidRPr="000F5B28">
        <w:rPr>
          <w:rFonts w:ascii="Times New Roman" w:hAnsi="Times New Roman" w:cs="Times New Roman"/>
          <w:b/>
          <w:i/>
          <w:iCs/>
          <w:kern w:val="32"/>
          <w:sz w:val="28"/>
          <w:szCs w:val="28"/>
        </w:rPr>
        <w:t>(Один ответ)</w:t>
      </w:r>
    </w:p>
    <w:p w14:paraId="554F5B05" w14:textId="77777777" w:rsidR="00FA4BCA" w:rsidRPr="000F5B28" w:rsidRDefault="00FA4BCA" w:rsidP="00FA4BCA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Да</w:t>
      </w:r>
    </w:p>
    <w:p w14:paraId="6063C0A1" w14:textId="77777777" w:rsidR="00FA4BCA" w:rsidRPr="000F5B28" w:rsidRDefault="00FA4BCA" w:rsidP="00FA4BCA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Нет</w:t>
      </w:r>
    </w:p>
    <w:p w14:paraId="6DE1DD51" w14:textId="77777777"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4. Был ли получен ответ на Ваше обращение, запрос? </w:t>
      </w:r>
      <w:r w:rsidRPr="000F5B28">
        <w:rPr>
          <w:rFonts w:ascii="Times New Roman" w:hAnsi="Times New Roman" w:cs="Times New Roman"/>
          <w:b/>
          <w:i/>
          <w:iCs/>
          <w:sz w:val="28"/>
          <w:szCs w:val="28"/>
        </w:rPr>
        <w:t>(Один ответ)</w:t>
      </w:r>
    </w:p>
    <w:p w14:paraId="0CF45DCC" w14:textId="77777777" w:rsidR="00FA4BCA" w:rsidRPr="000F5B28" w:rsidRDefault="00FA4BCA" w:rsidP="00FA4BC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Да, ответ был получен</w:t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</w:p>
    <w:p w14:paraId="15BF07D8" w14:textId="77777777" w:rsidR="00FA4BCA" w:rsidRPr="000F5B28" w:rsidRDefault="00FA4BCA" w:rsidP="00FA4BC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Нет, ответа не было</w:t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</w:p>
    <w:p w14:paraId="5C9CADCD" w14:textId="77777777"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5. Насколько Вы удовлетворены качеством ответа на обращение в государственный орган? </w:t>
      </w:r>
    </w:p>
    <w:p w14:paraId="01C4847E" w14:textId="77777777"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kern w:val="32"/>
          <w:sz w:val="28"/>
          <w:szCs w:val="28"/>
          <w:u w:val="single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Дайте оценку по 5-балльной шкале, где оценка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1 </w:t>
      </w:r>
      <w:r w:rsidRPr="000F5B28">
        <w:rPr>
          <w:rFonts w:ascii="Times New Roman" w:hAnsi="Times New Roman" w:cs="Times New Roman"/>
          <w:b/>
          <w:sz w:val="28"/>
          <w:szCs w:val="28"/>
        </w:rPr>
        <w:t xml:space="preserve">означает, что Вы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полностью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не удовлетворены</w:t>
      </w:r>
      <w:r w:rsidRPr="000F5B28">
        <w:rPr>
          <w:rFonts w:ascii="Times New Roman" w:hAnsi="Times New Roman" w:cs="Times New Roman"/>
          <w:b/>
          <w:sz w:val="28"/>
          <w:szCs w:val="28"/>
        </w:rPr>
        <w:t xml:space="preserve">, оценка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5 </w:t>
      </w:r>
      <w:r w:rsidRPr="000F5B28">
        <w:rPr>
          <w:rFonts w:ascii="Times New Roman" w:hAnsi="Times New Roman" w:cs="Times New Roman"/>
          <w:b/>
          <w:sz w:val="28"/>
          <w:szCs w:val="28"/>
        </w:rPr>
        <w:t xml:space="preserve">означает, что Вы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полностью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удовлетворены</w:t>
      </w:r>
      <w:r w:rsidRPr="000F5B28">
        <w:rPr>
          <w:rFonts w:ascii="Times New Roman" w:hAnsi="Times New Roman" w:cs="Times New Roman"/>
          <w:b/>
          <w:sz w:val="28"/>
          <w:szCs w:val="28"/>
        </w:rPr>
        <w:t>.</w:t>
      </w:r>
      <w:r w:rsidRPr="000F5B2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0F5B28">
        <w:rPr>
          <w:rFonts w:ascii="Times New Roman" w:hAnsi="Times New Roman" w:cs="Times New Roman"/>
          <w:b/>
          <w:bCs/>
          <w:i/>
          <w:iCs/>
          <w:kern w:val="32"/>
          <w:sz w:val="28"/>
          <w:szCs w:val="28"/>
        </w:rPr>
        <w:t>(Один ответ)</w:t>
      </w:r>
      <w:r w:rsidRPr="000F5B2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14:paraId="6B1B8247" w14:textId="77777777"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5 баллов</w:t>
      </w:r>
    </w:p>
    <w:p w14:paraId="1961D9F4" w14:textId="77777777"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4 балла</w:t>
      </w:r>
    </w:p>
    <w:p w14:paraId="59F32F4B" w14:textId="77777777"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3 балла</w:t>
      </w:r>
    </w:p>
    <w:p w14:paraId="616A3F4A" w14:textId="77777777"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2 балла</w:t>
      </w:r>
    </w:p>
    <w:p w14:paraId="440ADB11" w14:textId="77777777"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1 балл</w:t>
      </w:r>
    </w:p>
    <w:p w14:paraId="6F82E534" w14:textId="77777777" w:rsidR="00FA4BCA" w:rsidRPr="000F5B28" w:rsidRDefault="00FA4BCA" w:rsidP="00FA4BCA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6. Что необходимо изменить при рассмотрении предложений, заявлений, жалоб? Выскажите свои предложения. </w:t>
      </w:r>
      <w:r w:rsidRPr="000F5B28">
        <w:rPr>
          <w:rFonts w:ascii="Times New Roman" w:hAnsi="Times New Roman" w:cs="Times New Roman"/>
          <w:b/>
          <w:i/>
          <w:sz w:val="28"/>
          <w:szCs w:val="28"/>
        </w:rPr>
        <w:t>(Открытый вопрос)</w:t>
      </w:r>
    </w:p>
    <w:p w14:paraId="107D9A2A" w14:textId="09278C04" w:rsidR="006346FB" w:rsidRDefault="00FA4BCA" w:rsidP="00CF3D1B">
      <w:pPr>
        <w:spacing w:before="120" w:after="120" w:line="240" w:lineRule="auto"/>
        <w:jc w:val="both"/>
      </w:pPr>
      <w:r w:rsidRPr="00FA4BCA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____________________________________________________________________________________________</w:t>
      </w:r>
    </w:p>
    <w:sectPr w:rsidR="006346FB" w:rsidSect="00CF3D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1E1F"/>
    <w:multiLevelType w:val="hybridMultilevel"/>
    <w:tmpl w:val="D688D930"/>
    <w:lvl w:ilvl="0" w:tplc="CA2E0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266149">
    <w:abstractNumId w:val="3"/>
  </w:num>
  <w:num w:numId="2" w16cid:durableId="1824082802">
    <w:abstractNumId w:val="0"/>
  </w:num>
  <w:num w:numId="3" w16cid:durableId="1157065374">
    <w:abstractNumId w:val="2"/>
  </w:num>
  <w:num w:numId="4" w16cid:durableId="168416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CA"/>
    <w:rsid w:val="000F5B28"/>
    <w:rsid w:val="00327D35"/>
    <w:rsid w:val="005644E8"/>
    <w:rsid w:val="006346FB"/>
    <w:rsid w:val="00B41CBE"/>
    <w:rsid w:val="00C072E6"/>
    <w:rsid w:val="00CF3D1B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E4A7"/>
  <w15:docId w15:val="{B094968C-C445-4A02-B0AB-64BF1B3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BC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4"/>
    <w:uiPriority w:val="34"/>
    <w:qFormat/>
    <w:rsid w:val="00FA4BCA"/>
    <w:pPr>
      <w:ind w:left="720"/>
      <w:contextualSpacing/>
    </w:pPr>
  </w:style>
  <w:style w:type="character" w:customStyle="1" w:styleId="a4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3"/>
    <w:uiPriority w:val="34"/>
    <w:qFormat/>
    <w:locked/>
    <w:rsid w:val="00FA4BC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limareva_sv</dc:creator>
  <cp:lastModifiedBy>Калиниченко Наталья Александровна</cp:lastModifiedBy>
  <cp:revision>2</cp:revision>
  <dcterms:created xsi:type="dcterms:W3CDTF">2024-05-27T07:08:00Z</dcterms:created>
  <dcterms:modified xsi:type="dcterms:W3CDTF">2024-05-27T07:08:00Z</dcterms:modified>
</cp:coreProperties>
</file>